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B86DB" w14:textId="4243B954" w:rsidR="00F25009" w:rsidRPr="00DF5BBF" w:rsidRDefault="00100695" w:rsidP="008560D9">
      <w:pPr>
        <w:jc w:val="center"/>
        <w:rPr>
          <w:b/>
          <w:color w:val="0000FF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55CED2C1" wp14:editId="45772E01">
            <wp:simplePos x="0" y="0"/>
            <wp:positionH relativeFrom="column">
              <wp:align>center</wp:align>
            </wp:positionH>
            <wp:positionV relativeFrom="margin">
              <wp:posOffset>-457200</wp:posOffset>
            </wp:positionV>
            <wp:extent cx="3575304" cy="1197864"/>
            <wp:effectExtent l="0" t="0" r="6350" b="254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304" cy="119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3C7">
        <w:rPr>
          <w:b/>
          <w:color w:val="0000FF"/>
          <w:sz w:val="32"/>
        </w:rPr>
        <w:t xml:space="preserve"> </w:t>
      </w:r>
      <w:r w:rsidR="00FA22EE">
        <w:rPr>
          <w:b/>
          <w:color w:val="0000FF"/>
          <w:sz w:val="32"/>
        </w:rPr>
        <w:t>201</w:t>
      </w:r>
      <w:r w:rsidR="00C2219A">
        <w:rPr>
          <w:b/>
          <w:color w:val="0000FF"/>
          <w:sz w:val="32"/>
        </w:rPr>
        <w:t>9</w:t>
      </w:r>
      <w:r w:rsidR="00F25009" w:rsidRPr="00DF5BBF">
        <w:rPr>
          <w:b/>
          <w:color w:val="0000FF"/>
          <w:sz w:val="32"/>
        </w:rPr>
        <w:t xml:space="preserve"> </w:t>
      </w:r>
      <w:r w:rsidR="00F25009" w:rsidRPr="00DF5BBF">
        <w:rPr>
          <w:b/>
          <w:i/>
          <w:color w:val="0000FF"/>
          <w:sz w:val="32"/>
        </w:rPr>
        <w:t>Microscopy Today</w:t>
      </w:r>
      <w:r w:rsidR="00F25009" w:rsidRPr="00DF5BBF">
        <w:rPr>
          <w:b/>
          <w:color w:val="0000FF"/>
          <w:sz w:val="32"/>
        </w:rPr>
        <w:t xml:space="preserve"> Innovation Award Application</w:t>
      </w:r>
    </w:p>
    <w:p w14:paraId="2A173932" w14:textId="54E2D8B5" w:rsidR="00B3064D" w:rsidRDefault="00B3064D" w:rsidP="00B3064D">
      <w:pPr>
        <w:jc w:val="center"/>
      </w:pPr>
      <w:r>
        <w:t>(Deadline for applications March 21, 2019)</w:t>
      </w:r>
    </w:p>
    <w:p w14:paraId="57F9FA58" w14:textId="77777777" w:rsidR="00B3064D" w:rsidRDefault="00B3064D" w:rsidP="00B3064D"/>
    <w:p w14:paraId="71FE8EA8" w14:textId="0D5E790C" w:rsidR="003B63E7" w:rsidRPr="00D972DF" w:rsidRDefault="00B3064D" w:rsidP="00B3064D">
      <w:pPr>
        <w:pStyle w:val="Heading1"/>
        <w:jc w:val="center"/>
        <w:rPr>
          <w:color w:val="0000FF"/>
          <w:sz w:val="18"/>
        </w:rPr>
      </w:pPr>
      <w:r w:rsidRPr="00D972DF">
        <w:rPr>
          <w:color w:val="0000FF"/>
          <w:sz w:val="18"/>
        </w:rPr>
        <w:t>“</w:t>
      </w:r>
      <w:r w:rsidR="006B4C23" w:rsidRPr="00D972DF">
        <w:rPr>
          <w:color w:val="0000FF"/>
          <w:sz w:val="18"/>
        </w:rPr>
        <w:t xml:space="preserve">Innovation is not the product of logical thought, </w:t>
      </w:r>
    </w:p>
    <w:p w14:paraId="2C05F13D" w14:textId="4DB3B658" w:rsidR="00B3064D" w:rsidRPr="00D972DF" w:rsidRDefault="006B4C23" w:rsidP="00B3064D">
      <w:pPr>
        <w:pStyle w:val="Heading1"/>
        <w:jc w:val="center"/>
        <w:rPr>
          <w:color w:val="0000FF"/>
          <w:sz w:val="18"/>
        </w:rPr>
      </w:pPr>
      <w:r w:rsidRPr="00D972DF">
        <w:rPr>
          <w:color w:val="0000FF"/>
          <w:sz w:val="18"/>
        </w:rPr>
        <w:t>even though the final product is tied to a logical structure.</w:t>
      </w:r>
      <w:r w:rsidR="00B3064D" w:rsidRPr="00D972DF">
        <w:rPr>
          <w:color w:val="0000FF"/>
          <w:sz w:val="18"/>
        </w:rPr>
        <w:t xml:space="preserve">” </w:t>
      </w:r>
    </w:p>
    <w:p w14:paraId="7B0480E1" w14:textId="7C5674D5" w:rsidR="00B3064D" w:rsidRPr="004466F8" w:rsidRDefault="00B3064D" w:rsidP="00805C9F">
      <w:pPr>
        <w:pStyle w:val="Heading1"/>
        <w:rPr>
          <w:b w:val="0"/>
          <w:color w:val="0000FF"/>
          <w:sz w:val="18"/>
        </w:rPr>
      </w:pPr>
      <w:r w:rsidRPr="00D972DF">
        <w:rPr>
          <w:color w:val="0000FF"/>
          <w:sz w:val="18"/>
        </w:rPr>
        <w:tab/>
      </w:r>
      <w:r w:rsidR="006B4C23" w:rsidRPr="004466F8">
        <w:rPr>
          <w:b w:val="0"/>
          <w:color w:val="0000FF"/>
          <w:sz w:val="18"/>
        </w:rPr>
        <w:t>Albert Einstein</w:t>
      </w:r>
    </w:p>
    <w:p w14:paraId="40CE7024" w14:textId="77777777" w:rsidR="00F25009" w:rsidRDefault="00F25009" w:rsidP="00F25009">
      <w:pPr>
        <w:rPr>
          <w:b/>
        </w:rPr>
      </w:pPr>
    </w:p>
    <w:p w14:paraId="0331A35F" w14:textId="5B2C4F16" w:rsidR="00F25009" w:rsidRDefault="00F25009" w:rsidP="00F25009">
      <w:r w:rsidRPr="007A4C4B">
        <w:rPr>
          <w:b/>
        </w:rPr>
        <w:t>Nominations.</w:t>
      </w:r>
      <w:r>
        <w:t xml:space="preserve">  Nominations may come from employers, colleagues, or as self-nominations.</w:t>
      </w:r>
      <w:r w:rsidR="00F96291">
        <w:t xml:space="preserve"> There is no charge to enter this competition.</w:t>
      </w:r>
    </w:p>
    <w:p w14:paraId="225526FD" w14:textId="77777777" w:rsidR="00F25009" w:rsidRDefault="00F25009" w:rsidP="00F25009">
      <w:bookmarkStart w:id="0" w:name="_GoBack"/>
    </w:p>
    <w:bookmarkEnd w:id="0"/>
    <w:p w14:paraId="37C58996" w14:textId="13B3D343" w:rsidR="00F25009" w:rsidRDefault="00F25009" w:rsidP="00F25009">
      <w:r w:rsidRPr="007A4C4B">
        <w:rPr>
          <w:b/>
        </w:rPr>
        <w:t>Eligibility.</w:t>
      </w:r>
      <w:r>
        <w:t xml:space="preserve">  Entries will be accepted</w:t>
      </w:r>
      <w:r w:rsidR="00A735EE">
        <w:t xml:space="preserve"> only</w:t>
      </w:r>
      <w:r>
        <w:t xml:space="preserve"> for the following: (a) new commercial microscopy-related products that were first marketed in the previous calendar year or (b) new microscopy methods and inventions that were first published in peer-reviewed journals</w:t>
      </w:r>
      <w:r w:rsidR="003B4F19">
        <w:t xml:space="preserve"> in the previous calendar year.</w:t>
      </w:r>
      <w:r>
        <w:t xml:space="preserve"> </w:t>
      </w:r>
      <w:r w:rsidR="003B4F19">
        <w:t>While multiple entries from the same company or organization are allowed, a single company</w:t>
      </w:r>
      <w:r w:rsidR="007B5EB5">
        <w:t xml:space="preserve"> or individual</w:t>
      </w:r>
      <w:r w:rsidR="003B4F19">
        <w:t xml:space="preserve"> cannot win more than one award in a given year. </w:t>
      </w:r>
      <w:r>
        <w:t>Officers and editors of the Microscopy Society of America</w:t>
      </w:r>
      <w:r w:rsidR="00F96291">
        <w:t xml:space="preserve"> and their subcontractors</w:t>
      </w:r>
      <w:r>
        <w:t xml:space="preserve"> are not eligible.</w:t>
      </w:r>
    </w:p>
    <w:p w14:paraId="303C0986" w14:textId="77777777" w:rsidR="00F25009" w:rsidRDefault="00F25009" w:rsidP="00F25009"/>
    <w:p w14:paraId="0A461ED8" w14:textId="4EEAD14C" w:rsidR="00F25009" w:rsidRDefault="00F25009" w:rsidP="00F25009">
      <w:r w:rsidRPr="007A4C4B">
        <w:rPr>
          <w:b/>
        </w:rPr>
        <w:t>Evidence of product or method.</w:t>
      </w:r>
      <w:r>
        <w:t xml:space="preserve">  Photographs of the commercial product available for sale or a citation to the peer-reviewed article describing a new method or invention must accompany this application as part of the product or method description. Submission of photographs implies permission </w:t>
      </w:r>
      <w:r w:rsidR="008560D9">
        <w:t xml:space="preserve">has been granted </w:t>
      </w:r>
      <w:r>
        <w:t xml:space="preserve">to publish the photographs in </w:t>
      </w:r>
      <w:r w:rsidRPr="00DC1FE2">
        <w:rPr>
          <w:i/>
        </w:rPr>
        <w:t>Microscopy Today</w:t>
      </w:r>
      <w:r>
        <w:t>.</w:t>
      </w:r>
    </w:p>
    <w:p w14:paraId="3F19EAAF" w14:textId="77777777" w:rsidR="00F25009" w:rsidRDefault="00F25009" w:rsidP="00F25009"/>
    <w:p w14:paraId="6D92BDB1" w14:textId="60259662" w:rsidR="00A735EE" w:rsidRDefault="00F25009" w:rsidP="00A735EE">
      <w:r w:rsidRPr="007A4C4B">
        <w:rPr>
          <w:b/>
        </w:rPr>
        <w:t>Submission.</w:t>
      </w:r>
      <w:r>
        <w:t xml:space="preserve">  Submit this completed application form as a Word</w:t>
      </w:r>
      <w:r w:rsidR="00EF5B1D">
        <w:t xml:space="preserve"> file</w:t>
      </w:r>
      <w:r>
        <w:t xml:space="preserve"> </w:t>
      </w:r>
      <w:r w:rsidR="00EF5B1D">
        <w:t xml:space="preserve">(a PDF of the document may be submitted in addition but not </w:t>
      </w:r>
      <w:r w:rsidR="007F35E1">
        <w:t>at</w:t>
      </w:r>
      <w:r w:rsidR="00EF5B1D">
        <w:t xml:space="preserve"> the exclusion of the Word file) to</w:t>
      </w:r>
      <w:r>
        <w:t>: Editor-in-Chief Charles Lym</w:t>
      </w:r>
      <w:r w:rsidR="00EF5B1D">
        <w:t>an at charles.lyman@lehigh.edu.</w:t>
      </w:r>
      <w:r>
        <w:t xml:space="preserve"> </w:t>
      </w:r>
      <w:r w:rsidR="007F35E1">
        <w:t xml:space="preserve">The submitter will be sole correspondent concerning the application. </w:t>
      </w:r>
      <w:r>
        <w:t>All questions must be answered</w:t>
      </w:r>
      <w:r w:rsidR="00EF5B1D">
        <w:t xml:space="preserve"> with text (as described below)</w:t>
      </w:r>
      <w:r>
        <w:t xml:space="preserve"> and a photograph o</w:t>
      </w:r>
      <w:r w:rsidR="00EF5B1D">
        <w:t>f the product must be included.</w:t>
      </w:r>
      <w:r>
        <w:t xml:space="preserve"> </w:t>
      </w:r>
      <w:r w:rsidRPr="00BC085E">
        <w:t>PLEASE NOTE: The answer to Question 7 must be between 250</w:t>
      </w:r>
      <w:r w:rsidR="00EF5B1D">
        <w:t xml:space="preserve"> and 350 words, and answers to Q</w:t>
      </w:r>
      <w:r w:rsidRPr="00BC085E">
        <w:t>uestions 8 through 1</w:t>
      </w:r>
      <w:r w:rsidR="00955298">
        <w:t>0</w:t>
      </w:r>
      <w:r w:rsidRPr="00BC085E">
        <w:t xml:space="preserve"> must be </w:t>
      </w:r>
      <w:r>
        <w:t>200</w:t>
      </w:r>
      <w:r w:rsidRPr="00BC085E">
        <w:t xml:space="preserve"> words or less.  Supporting information, such as scientific papers, patents, or articles may be included in the upload as an appendix, but please organize them in</w:t>
      </w:r>
      <w:r>
        <w:t>to</w:t>
      </w:r>
      <w:r w:rsidRPr="00BC085E">
        <w:t xml:space="preserve"> a single </w:t>
      </w:r>
      <w:r>
        <w:t xml:space="preserve">(pdf or zip) </w:t>
      </w:r>
      <w:r w:rsidRPr="00BC085E">
        <w:t xml:space="preserve">file to facilitate the uploading process. </w:t>
      </w:r>
      <w:r>
        <w:t>Related videos may be included in</w:t>
      </w:r>
      <w:r w:rsidRPr="00BC085E">
        <w:t xml:space="preserve"> zip file</w:t>
      </w:r>
      <w:r>
        <w:t xml:space="preserve"> format</w:t>
      </w:r>
      <w:r w:rsidRPr="00BC085E">
        <w:t xml:space="preserve">. </w:t>
      </w:r>
    </w:p>
    <w:p w14:paraId="345379E3" w14:textId="77777777" w:rsidR="00A735EE" w:rsidRDefault="00A735EE" w:rsidP="00A735EE"/>
    <w:p w14:paraId="56370736" w14:textId="59398B84" w:rsidR="00B22E72" w:rsidRPr="00A735EE" w:rsidRDefault="00F25009" w:rsidP="00A735EE">
      <w:r w:rsidRPr="00A735EE">
        <w:rPr>
          <w:b/>
        </w:rPr>
        <w:t>Judging criteria.</w:t>
      </w:r>
      <w:r w:rsidRPr="00A735EE">
        <w:t xml:space="preserve">  Winning products and methods will be selected </w:t>
      </w:r>
      <w:r w:rsidR="005D2A5A" w:rsidRPr="00A735EE">
        <w:t>based on</w:t>
      </w:r>
      <w:r w:rsidRPr="00A735EE">
        <w:t xml:space="preserve"> their importance and usefulness to the microscopy community.  Simple innovations that save time and money have as much chance of winning as sophisticated instruments or methods. </w:t>
      </w:r>
      <w:r w:rsidR="00B22E72" w:rsidRPr="00A735EE">
        <w:rPr>
          <w:color w:val="211D1E"/>
        </w:rPr>
        <w:t xml:space="preserve">The entries most likely to win are those that provide better, faster, or entirely new methods of analysis using some type of microscope or microanalytical instrument. </w:t>
      </w:r>
    </w:p>
    <w:p w14:paraId="1A1179DB" w14:textId="77777777" w:rsidR="00F72D96" w:rsidRDefault="00F72D96" w:rsidP="00F25009"/>
    <w:p w14:paraId="2B7C83DA" w14:textId="7A24E258" w:rsidR="00F72D96" w:rsidRDefault="00F72D96" w:rsidP="00F25009">
      <w:r w:rsidRPr="00F72D96">
        <w:rPr>
          <w:b/>
        </w:rPr>
        <w:t>Deadline.</w:t>
      </w:r>
      <w:r>
        <w:t xml:space="preserve"> Completed application forms will be accepted until midn</w:t>
      </w:r>
      <w:r w:rsidR="002C5D83">
        <w:t>ight</w:t>
      </w:r>
      <w:r w:rsidR="007A6D69">
        <w:t xml:space="preserve"> PST</w:t>
      </w:r>
      <w:r w:rsidR="00065293">
        <w:t xml:space="preserve"> on March 21</w:t>
      </w:r>
      <w:r w:rsidR="00FA22EE">
        <w:t>, 201</w:t>
      </w:r>
      <w:r w:rsidR="00270A45">
        <w:t>9</w:t>
      </w:r>
      <w:r>
        <w:t>.</w:t>
      </w:r>
    </w:p>
    <w:p w14:paraId="295530F5" w14:textId="77777777" w:rsidR="003B4F19" w:rsidRDefault="003B4F19" w:rsidP="00F25009"/>
    <w:p w14:paraId="7E320389" w14:textId="19AD6A67" w:rsidR="00F25009" w:rsidRDefault="00F25009" w:rsidP="00F25009">
      <w:r w:rsidRPr="007A4C4B">
        <w:rPr>
          <w:b/>
        </w:rPr>
        <w:t>Notification.</w:t>
      </w:r>
      <w:r w:rsidR="003B4F19">
        <w:t xml:space="preserve">  Winners will be notified </w:t>
      </w:r>
      <w:r w:rsidR="007F35E1">
        <w:t xml:space="preserve">on or about </w:t>
      </w:r>
      <w:r w:rsidR="002C5D83">
        <w:t>May 31</w:t>
      </w:r>
      <w:r>
        <w:t xml:space="preserve"> and will be honored at the summer Microscopy &amp; Microanalysis meeting.  Descriptions of the winning products and methods will be published in the print and digital editions of the September issue of </w:t>
      </w:r>
      <w:r w:rsidRPr="007A4C4B">
        <w:rPr>
          <w:i/>
        </w:rPr>
        <w:t>Microscopy Today</w:t>
      </w:r>
      <w:r>
        <w:t>.</w:t>
      </w:r>
    </w:p>
    <w:p w14:paraId="5FBEA2DE" w14:textId="77777777" w:rsidR="00F25009" w:rsidRPr="00F25009" w:rsidRDefault="00F25009" w:rsidP="00F25009">
      <w:pPr>
        <w:rPr>
          <w:b/>
          <w:color w:val="0000FF"/>
        </w:rPr>
      </w:pPr>
      <w:r>
        <w:rPr>
          <w:b/>
          <w:sz w:val="32"/>
        </w:rPr>
        <w:br w:type="column"/>
      </w:r>
      <w:r w:rsidRPr="00F25009">
        <w:rPr>
          <w:b/>
          <w:color w:val="0000FF"/>
          <w:sz w:val="32"/>
        </w:rPr>
        <w:lastRenderedPageBreak/>
        <w:t>Information about nominator(s):</w:t>
      </w:r>
    </w:p>
    <w:p w14:paraId="2F7B017B" w14:textId="77777777" w:rsidR="00F25009" w:rsidRDefault="00F25009" w:rsidP="00F25009"/>
    <w:p w14:paraId="1CF49591" w14:textId="77777777" w:rsidR="00F25009" w:rsidRPr="007A4C4B" w:rsidRDefault="00F25009" w:rsidP="00F25009">
      <w:pPr>
        <w:rPr>
          <w:b/>
        </w:rPr>
      </w:pPr>
      <w:r w:rsidRPr="007A4C4B">
        <w:rPr>
          <w:b/>
        </w:rPr>
        <w:t>1. Submitting organization or nominator:</w:t>
      </w:r>
    </w:p>
    <w:p w14:paraId="6E1A92E5" w14:textId="60C9F0BA" w:rsidR="00F25009" w:rsidRDefault="00F25009" w:rsidP="00F25009">
      <w:r>
        <w:t>Organization name:</w:t>
      </w:r>
      <w:r w:rsidR="00366B28">
        <w:t xml:space="preserve"> </w:t>
      </w:r>
    </w:p>
    <w:p w14:paraId="0C825661" w14:textId="3E24FACB" w:rsidR="00F25009" w:rsidRDefault="00F25009" w:rsidP="00F25009">
      <w:r>
        <w:t>Street Address:</w:t>
      </w:r>
      <w:r w:rsidR="00366B28">
        <w:t xml:space="preserve"> </w:t>
      </w:r>
    </w:p>
    <w:p w14:paraId="7F386C06" w14:textId="2BB614D0" w:rsidR="00F25009" w:rsidRDefault="00F25009" w:rsidP="00F25009">
      <w:r>
        <w:t>City:</w:t>
      </w:r>
      <w:r w:rsidR="00366B28">
        <w:t xml:space="preserve"> </w:t>
      </w:r>
    </w:p>
    <w:p w14:paraId="32952980" w14:textId="03494BF4" w:rsidR="00F25009" w:rsidRDefault="00F25009" w:rsidP="00F25009">
      <w:r>
        <w:t>State:</w:t>
      </w:r>
      <w:r w:rsidR="00366B28">
        <w:t xml:space="preserve"> </w:t>
      </w:r>
    </w:p>
    <w:p w14:paraId="1F65EF24" w14:textId="2DF381B2" w:rsidR="00F25009" w:rsidRDefault="00F25009" w:rsidP="00F25009">
      <w:r>
        <w:t>Zip/Postal Code:</w:t>
      </w:r>
      <w:r w:rsidR="00366B28">
        <w:t xml:space="preserve"> </w:t>
      </w:r>
    </w:p>
    <w:p w14:paraId="2493F12D" w14:textId="71C34A07" w:rsidR="00F25009" w:rsidRDefault="00F25009" w:rsidP="00F25009">
      <w:r>
        <w:t>Country:</w:t>
      </w:r>
      <w:r w:rsidR="00366B28">
        <w:t xml:space="preserve"> </w:t>
      </w:r>
    </w:p>
    <w:p w14:paraId="5A980E8F" w14:textId="6BFBE082" w:rsidR="00F25009" w:rsidRDefault="00F25009" w:rsidP="00F25009">
      <w:r>
        <w:t>Submitter's Name:</w:t>
      </w:r>
      <w:r w:rsidR="00366B28">
        <w:t xml:space="preserve"> </w:t>
      </w:r>
    </w:p>
    <w:p w14:paraId="16735B2B" w14:textId="38E0BFB5" w:rsidR="00F25009" w:rsidRDefault="00F25009" w:rsidP="00F25009">
      <w:r>
        <w:t>Submitter’s Phone:</w:t>
      </w:r>
      <w:r w:rsidR="00366B28">
        <w:t xml:space="preserve"> </w:t>
      </w:r>
    </w:p>
    <w:p w14:paraId="627D4494" w14:textId="77777777" w:rsidR="00F25009" w:rsidRDefault="00F25009" w:rsidP="00F25009">
      <w:r>
        <w:t>Submitter’s Fax:</w:t>
      </w:r>
    </w:p>
    <w:p w14:paraId="7ABCD84D" w14:textId="21274C8F" w:rsidR="00F25009" w:rsidRDefault="00F25009" w:rsidP="00F25009">
      <w:r>
        <w:t>Submitter’s Email:</w:t>
      </w:r>
      <w:r w:rsidR="00366B28">
        <w:t xml:space="preserve"> </w:t>
      </w:r>
    </w:p>
    <w:p w14:paraId="39C2E973" w14:textId="77777777" w:rsidR="00F25009" w:rsidRDefault="00F25009" w:rsidP="00F25009"/>
    <w:p w14:paraId="0582B4C7" w14:textId="77777777" w:rsidR="00F25009" w:rsidRDefault="00F25009" w:rsidP="00F25009"/>
    <w:p w14:paraId="025DDB29" w14:textId="57E9D6D3" w:rsidR="00F25009" w:rsidRDefault="00F25009" w:rsidP="00F25009">
      <w:r w:rsidRPr="007A4C4B">
        <w:rPr>
          <w:b/>
        </w:rPr>
        <w:t xml:space="preserve">2a. Joint entry with (company or organization name) </w:t>
      </w:r>
      <w:r w:rsidR="004D324B">
        <w:rPr>
          <w:b/>
        </w:rPr>
        <w:br/>
      </w:r>
      <w:r>
        <w:t xml:space="preserve">(if necessary, list more as 2b, 2c, etc. ) </w:t>
      </w:r>
    </w:p>
    <w:p w14:paraId="65AD7574" w14:textId="77777777" w:rsidR="00F25009" w:rsidRDefault="00F25009" w:rsidP="00F25009">
      <w:r>
        <w:t>Organization Name:</w:t>
      </w:r>
    </w:p>
    <w:p w14:paraId="4A7FE0DF" w14:textId="77777777" w:rsidR="00F25009" w:rsidRDefault="00F25009" w:rsidP="00F25009">
      <w:r>
        <w:t>Street Address:</w:t>
      </w:r>
    </w:p>
    <w:p w14:paraId="26E2B3EA" w14:textId="77777777" w:rsidR="00F25009" w:rsidRDefault="00F25009" w:rsidP="00F25009">
      <w:r>
        <w:t>City:</w:t>
      </w:r>
    </w:p>
    <w:p w14:paraId="621CD6DF" w14:textId="77777777" w:rsidR="00F25009" w:rsidRDefault="00F25009" w:rsidP="00F25009">
      <w:r>
        <w:t>State:</w:t>
      </w:r>
    </w:p>
    <w:p w14:paraId="076C1211" w14:textId="77777777" w:rsidR="00F25009" w:rsidRDefault="00F25009" w:rsidP="00F25009">
      <w:r>
        <w:t>Zip/Postal Code:</w:t>
      </w:r>
    </w:p>
    <w:p w14:paraId="57FDBC9D" w14:textId="77777777" w:rsidR="00F25009" w:rsidRDefault="00F25009" w:rsidP="00F25009">
      <w:r>
        <w:t>Country:</w:t>
      </w:r>
    </w:p>
    <w:p w14:paraId="3C39B3D8" w14:textId="77777777" w:rsidR="00F25009" w:rsidRDefault="00F25009" w:rsidP="00F25009">
      <w:r>
        <w:t>Contact Name:</w:t>
      </w:r>
    </w:p>
    <w:p w14:paraId="0CB53306" w14:textId="77777777" w:rsidR="00F25009" w:rsidRDefault="00F25009" w:rsidP="00F25009">
      <w:r>
        <w:t>Contact Phone:</w:t>
      </w:r>
    </w:p>
    <w:p w14:paraId="1E732095" w14:textId="77777777" w:rsidR="00F25009" w:rsidRDefault="00F25009" w:rsidP="00F25009">
      <w:r>
        <w:t>Contact Fax:</w:t>
      </w:r>
    </w:p>
    <w:p w14:paraId="41B5BED5" w14:textId="77777777" w:rsidR="00F25009" w:rsidRDefault="00F25009" w:rsidP="00F25009">
      <w:r>
        <w:t>Contact Email:</w:t>
      </w:r>
    </w:p>
    <w:p w14:paraId="7466CEE3" w14:textId="77777777" w:rsidR="00F25009" w:rsidRDefault="00F25009" w:rsidP="00F25009"/>
    <w:p w14:paraId="271BCEAE" w14:textId="77777777" w:rsidR="00F25009" w:rsidRPr="00F25009" w:rsidRDefault="00F25009" w:rsidP="00F25009">
      <w:pPr>
        <w:rPr>
          <w:b/>
          <w:color w:val="0000FF"/>
          <w:sz w:val="28"/>
        </w:rPr>
      </w:pPr>
      <w:r>
        <w:rPr>
          <w:b/>
          <w:sz w:val="28"/>
        </w:rPr>
        <w:br w:type="column"/>
      </w:r>
      <w:r w:rsidRPr="00F25009">
        <w:rPr>
          <w:b/>
          <w:color w:val="0000FF"/>
          <w:sz w:val="32"/>
        </w:rPr>
        <w:lastRenderedPageBreak/>
        <w:t>Information about Product or Method:</w:t>
      </w:r>
    </w:p>
    <w:p w14:paraId="70D4B88F" w14:textId="77777777" w:rsidR="00F25009" w:rsidRDefault="00F25009" w:rsidP="00F25009">
      <w:r>
        <w:t xml:space="preserve"> </w:t>
      </w:r>
    </w:p>
    <w:p w14:paraId="2BB92D80" w14:textId="77777777" w:rsidR="00F25009" w:rsidRPr="007A4C4B" w:rsidRDefault="00F25009" w:rsidP="00F25009">
      <w:pPr>
        <w:rPr>
          <w:b/>
        </w:rPr>
      </w:pPr>
      <w:r w:rsidRPr="007A4C4B">
        <w:rPr>
          <w:b/>
        </w:rPr>
        <w:t>3. Name of product, method, or invention:</w:t>
      </w:r>
    </w:p>
    <w:p w14:paraId="67661B47" w14:textId="77777777" w:rsidR="00366B28" w:rsidRPr="00BC30BB" w:rsidRDefault="00366B28" w:rsidP="00F25009">
      <w:pPr>
        <w:rPr>
          <w:sz w:val="22"/>
          <w:szCs w:val="22"/>
        </w:rPr>
      </w:pPr>
    </w:p>
    <w:p w14:paraId="54B81635" w14:textId="3ED801FB" w:rsidR="00F25009" w:rsidRDefault="00F25009" w:rsidP="00B3064D">
      <w:pPr>
        <w:tabs>
          <w:tab w:val="right" w:pos="9360"/>
        </w:tabs>
        <w:rPr>
          <w:b/>
        </w:rPr>
      </w:pPr>
      <w:r w:rsidRPr="007A4C4B">
        <w:rPr>
          <w:b/>
        </w:rPr>
        <w:t xml:space="preserve">4. </w:t>
      </w:r>
      <w:r>
        <w:rPr>
          <w:b/>
        </w:rPr>
        <w:t>Please provide a one-sentence (20 words maximum) description of the innovation</w:t>
      </w:r>
      <w:r w:rsidR="00B3064D">
        <w:rPr>
          <w:b/>
        </w:rPr>
        <w:br/>
      </w:r>
      <w:r w:rsidR="00B3064D" w:rsidRPr="00523F6E">
        <w:t>(This may form the basis of the award citation)</w:t>
      </w:r>
      <w:r>
        <w:rPr>
          <w:b/>
        </w:rPr>
        <w:t>:</w:t>
      </w:r>
    </w:p>
    <w:p w14:paraId="3538D395" w14:textId="77777777" w:rsidR="00F25009" w:rsidRPr="00BC30BB" w:rsidRDefault="00F25009" w:rsidP="00F25009">
      <w:pPr>
        <w:rPr>
          <w:sz w:val="22"/>
          <w:szCs w:val="22"/>
        </w:rPr>
      </w:pPr>
    </w:p>
    <w:p w14:paraId="6019DD49" w14:textId="77777777" w:rsidR="00F25009" w:rsidRPr="007A4C4B" w:rsidRDefault="00F25009" w:rsidP="00F25009">
      <w:pPr>
        <w:rPr>
          <w:b/>
        </w:rPr>
      </w:pPr>
      <w:r>
        <w:rPr>
          <w:b/>
        </w:rPr>
        <w:t xml:space="preserve">5. </w:t>
      </w:r>
      <w:r w:rsidRPr="007A4C4B">
        <w:rPr>
          <w:b/>
        </w:rPr>
        <w:t>Date when this product was first marketed (or available for order) or date of first peer-reviewed journal article describing the method or invention:</w:t>
      </w:r>
    </w:p>
    <w:p w14:paraId="5B4B1169" w14:textId="39306DF7" w:rsidR="00F25009" w:rsidRDefault="00F25009" w:rsidP="00F25009">
      <w:r>
        <w:t xml:space="preserve">(These dates must be </w:t>
      </w:r>
      <w:r w:rsidR="00FA22EE">
        <w:t>in the previous year, e.g., 201</w:t>
      </w:r>
      <w:r w:rsidR="00B3064D">
        <w:t>8</w:t>
      </w:r>
      <w:r w:rsidR="00FA22EE">
        <w:t xml:space="preserve"> for the 201</w:t>
      </w:r>
      <w:r w:rsidR="00B3064D">
        <w:t>9</w:t>
      </w:r>
      <w:r>
        <w:t xml:space="preserve"> Awards):</w:t>
      </w:r>
    </w:p>
    <w:p w14:paraId="69E7C574" w14:textId="77777777" w:rsidR="00F25009" w:rsidRPr="00BC30BB" w:rsidRDefault="00F25009" w:rsidP="00F25009">
      <w:pPr>
        <w:rPr>
          <w:sz w:val="22"/>
          <w:szCs w:val="22"/>
        </w:rPr>
      </w:pPr>
    </w:p>
    <w:p w14:paraId="7B8EEAF3" w14:textId="2DACC40C" w:rsidR="00F25009" w:rsidRDefault="00F25009" w:rsidP="00F25009">
      <w:r>
        <w:rPr>
          <w:b/>
        </w:rPr>
        <w:t>6a</w:t>
      </w:r>
      <w:r w:rsidRPr="007A4C4B">
        <w:rPr>
          <w:b/>
        </w:rPr>
        <w:t xml:space="preserve">. Inventor or Principal Developer(s) </w:t>
      </w:r>
      <w:r w:rsidR="004D324B">
        <w:rPr>
          <w:b/>
        </w:rPr>
        <w:br/>
      </w:r>
      <w:r>
        <w:t>(List all developers from all companies and organizations</w:t>
      </w:r>
      <w:r w:rsidRPr="004A256E">
        <w:t xml:space="preserve"> </w:t>
      </w:r>
      <w:r>
        <w:t>as 6b, 6c, etc.)</w:t>
      </w:r>
      <w:r w:rsidRPr="007A4C4B">
        <w:rPr>
          <w:b/>
        </w:rPr>
        <w:t>:</w:t>
      </w:r>
      <w:r>
        <w:t xml:space="preserve"> </w:t>
      </w:r>
    </w:p>
    <w:p w14:paraId="34D85720" w14:textId="7FD0CB7A" w:rsidR="00F25009" w:rsidRDefault="00F25009" w:rsidP="00F25009">
      <w:r>
        <w:t>Developer Name:</w:t>
      </w:r>
      <w:r w:rsidR="00366B28">
        <w:t xml:space="preserve"> </w:t>
      </w:r>
    </w:p>
    <w:p w14:paraId="6A93415C" w14:textId="081B0A99" w:rsidR="00F25009" w:rsidRDefault="00F25009" w:rsidP="00F25009">
      <w:r>
        <w:t>Developer Position:</w:t>
      </w:r>
      <w:r w:rsidR="00366B28">
        <w:t xml:space="preserve"> </w:t>
      </w:r>
    </w:p>
    <w:p w14:paraId="2E3F655A" w14:textId="10724C0D" w:rsidR="00F25009" w:rsidRDefault="00F25009" w:rsidP="00F25009">
      <w:r>
        <w:t>Developer Organization:</w:t>
      </w:r>
      <w:r w:rsidR="00366B28">
        <w:t xml:space="preserve"> </w:t>
      </w:r>
    </w:p>
    <w:p w14:paraId="511FFBFF" w14:textId="0BDC589B" w:rsidR="00F25009" w:rsidRDefault="00F25009" w:rsidP="00F25009">
      <w:r>
        <w:t>Address:</w:t>
      </w:r>
      <w:r w:rsidR="00366B28">
        <w:t xml:space="preserve"> </w:t>
      </w:r>
    </w:p>
    <w:p w14:paraId="5313385B" w14:textId="1F3FE988" w:rsidR="00F25009" w:rsidRDefault="00F25009" w:rsidP="00F25009">
      <w:r>
        <w:t>City:</w:t>
      </w:r>
      <w:r w:rsidR="00366B28">
        <w:t xml:space="preserve"> </w:t>
      </w:r>
    </w:p>
    <w:p w14:paraId="2365E948" w14:textId="71EEDB39" w:rsidR="00F25009" w:rsidRDefault="00F25009" w:rsidP="00F25009">
      <w:r>
        <w:t>State:</w:t>
      </w:r>
      <w:r w:rsidR="00366B28">
        <w:t xml:space="preserve"> </w:t>
      </w:r>
    </w:p>
    <w:p w14:paraId="17B32A0D" w14:textId="735D0B38" w:rsidR="00F25009" w:rsidRDefault="00F25009" w:rsidP="00F25009">
      <w:r>
        <w:t>Zip/Postal:</w:t>
      </w:r>
      <w:r w:rsidR="00366B28">
        <w:t xml:space="preserve"> </w:t>
      </w:r>
    </w:p>
    <w:p w14:paraId="4F6105B8" w14:textId="53846ABD" w:rsidR="00F25009" w:rsidRDefault="00F25009" w:rsidP="00F25009">
      <w:r>
        <w:t>Country:</w:t>
      </w:r>
      <w:r w:rsidR="00366B28">
        <w:t xml:space="preserve"> </w:t>
      </w:r>
    </w:p>
    <w:p w14:paraId="58254B3E" w14:textId="19FFB732" w:rsidR="00F25009" w:rsidRDefault="00F25009" w:rsidP="00F25009">
      <w:r>
        <w:t>Phone:</w:t>
      </w:r>
      <w:r w:rsidR="00366B28">
        <w:t xml:space="preserve"> </w:t>
      </w:r>
    </w:p>
    <w:p w14:paraId="29C47CD7" w14:textId="77777777" w:rsidR="00F25009" w:rsidRDefault="00F25009" w:rsidP="00F25009">
      <w:r>
        <w:t>Fax:</w:t>
      </w:r>
    </w:p>
    <w:p w14:paraId="71F60C7C" w14:textId="0223A72D" w:rsidR="00F25009" w:rsidRDefault="00F25009" w:rsidP="00F25009">
      <w:r>
        <w:t>Email:</w:t>
      </w:r>
      <w:r w:rsidR="00366B28">
        <w:t xml:space="preserve"> </w:t>
      </w:r>
    </w:p>
    <w:p w14:paraId="0749DCB9" w14:textId="77777777" w:rsidR="00F25009" w:rsidRDefault="00F25009" w:rsidP="00F25009">
      <w:r>
        <w:t xml:space="preserve"> </w:t>
      </w:r>
    </w:p>
    <w:p w14:paraId="37A5596F" w14:textId="77777777" w:rsidR="00F25009" w:rsidRDefault="00F25009" w:rsidP="00F25009">
      <w:r>
        <w:rPr>
          <w:b/>
        </w:rPr>
        <w:t>7</w:t>
      </w:r>
      <w:r w:rsidRPr="007A4C4B">
        <w:rPr>
          <w:b/>
        </w:rPr>
        <w:t>. Describe what the product or method does and how the product or method works.</w:t>
      </w:r>
      <w:r>
        <w:t xml:space="preserve"> </w:t>
      </w:r>
      <w:r w:rsidDel="00D0209C">
        <w:t xml:space="preserve"> (Please make the length of this section between 250 and 350 words</w:t>
      </w:r>
      <w:r>
        <w:t xml:space="preserve"> and include a photo of the product</w:t>
      </w:r>
      <w:r w:rsidDel="00D0209C">
        <w:t>.)</w:t>
      </w:r>
    </w:p>
    <w:p w14:paraId="5D64C1F4" w14:textId="77777777" w:rsidR="00F25009" w:rsidRPr="00BC30BB" w:rsidRDefault="00F25009" w:rsidP="00F25009">
      <w:pPr>
        <w:rPr>
          <w:sz w:val="22"/>
          <w:szCs w:val="22"/>
        </w:rPr>
      </w:pPr>
    </w:p>
    <w:p w14:paraId="7D71842E" w14:textId="3F159C8E" w:rsidR="00F25009" w:rsidRPr="007A4C4B" w:rsidRDefault="00F25009" w:rsidP="00F25009">
      <w:pPr>
        <w:rPr>
          <w:b/>
        </w:rPr>
      </w:pPr>
      <w:r>
        <w:rPr>
          <w:b/>
        </w:rPr>
        <w:t>8</w:t>
      </w:r>
      <w:r w:rsidRPr="007A4C4B">
        <w:rPr>
          <w:b/>
        </w:rPr>
        <w:t>. Describe why the product or method is an advance over previous technologies.</w:t>
      </w:r>
      <w:r>
        <w:rPr>
          <w:b/>
        </w:rPr>
        <w:t xml:space="preserve"> </w:t>
      </w:r>
      <w:r w:rsidR="00C2219A">
        <w:rPr>
          <w:b/>
        </w:rPr>
        <w:br/>
      </w:r>
      <w:r w:rsidRPr="00B60E0D">
        <w:t>(This section must be</w:t>
      </w:r>
      <w:r>
        <w:rPr>
          <w:b/>
        </w:rPr>
        <w:t xml:space="preserve"> </w:t>
      </w:r>
      <w:r>
        <w:t>200</w:t>
      </w:r>
      <w:r w:rsidRPr="00BC085E">
        <w:t xml:space="preserve"> words or less</w:t>
      </w:r>
      <w:r>
        <w:t>.)</w:t>
      </w:r>
    </w:p>
    <w:p w14:paraId="06E8D10D" w14:textId="77777777" w:rsidR="00F25009" w:rsidRPr="00BC30BB" w:rsidRDefault="00F25009" w:rsidP="00F25009">
      <w:pPr>
        <w:rPr>
          <w:sz w:val="22"/>
          <w:szCs w:val="22"/>
        </w:rPr>
      </w:pPr>
    </w:p>
    <w:p w14:paraId="2CA88869" w14:textId="3B23D824" w:rsidR="00F25009" w:rsidRPr="007A4C4B" w:rsidRDefault="00F25009" w:rsidP="00F25009">
      <w:pPr>
        <w:rPr>
          <w:b/>
        </w:rPr>
      </w:pPr>
      <w:r>
        <w:rPr>
          <w:b/>
        </w:rPr>
        <w:t>9</w:t>
      </w:r>
      <w:r w:rsidRPr="007A4C4B">
        <w:rPr>
          <w:b/>
        </w:rPr>
        <w:t>. Describe the significance of this development for science and technology.</w:t>
      </w:r>
      <w:r w:rsidRPr="00CF77B9">
        <w:t xml:space="preserve"> </w:t>
      </w:r>
      <w:r w:rsidR="00C2219A">
        <w:br/>
      </w:r>
      <w:r w:rsidRPr="00A00BE9">
        <w:t>(This section must be</w:t>
      </w:r>
      <w:r>
        <w:rPr>
          <w:b/>
        </w:rPr>
        <w:t xml:space="preserve"> </w:t>
      </w:r>
      <w:r>
        <w:t>200</w:t>
      </w:r>
      <w:r w:rsidRPr="00BC085E">
        <w:t xml:space="preserve"> words or less</w:t>
      </w:r>
      <w:r>
        <w:t>.)</w:t>
      </w:r>
    </w:p>
    <w:p w14:paraId="5885EFD2" w14:textId="77777777" w:rsidR="00F25009" w:rsidRPr="00BC30BB" w:rsidRDefault="00F25009" w:rsidP="00F25009">
      <w:pPr>
        <w:rPr>
          <w:sz w:val="22"/>
          <w:szCs w:val="22"/>
        </w:rPr>
      </w:pPr>
    </w:p>
    <w:p w14:paraId="254E36AA" w14:textId="6927ADC6" w:rsidR="00F25009" w:rsidRDefault="00F25009" w:rsidP="00F25009">
      <w:r w:rsidRPr="007A4C4B">
        <w:rPr>
          <w:b/>
        </w:rPr>
        <w:t>1</w:t>
      </w:r>
      <w:r>
        <w:rPr>
          <w:b/>
        </w:rPr>
        <w:t>0</w:t>
      </w:r>
      <w:r w:rsidRPr="007A4C4B">
        <w:rPr>
          <w:b/>
        </w:rPr>
        <w:t>.  What are the likely applications of the product or method?</w:t>
      </w:r>
      <w:r w:rsidRPr="00CF77B9">
        <w:t xml:space="preserve"> </w:t>
      </w:r>
      <w:r w:rsidR="00C2219A">
        <w:br/>
      </w:r>
      <w:r w:rsidRPr="00A00BE9">
        <w:t xml:space="preserve">(This section </w:t>
      </w:r>
      <w:r w:rsidRPr="00BC085E">
        <w:t xml:space="preserve">must be </w:t>
      </w:r>
      <w:r>
        <w:t>200</w:t>
      </w:r>
      <w:r w:rsidRPr="00BC085E">
        <w:t xml:space="preserve"> words or less</w:t>
      </w:r>
      <w:r>
        <w:t>.)</w:t>
      </w:r>
    </w:p>
    <w:p w14:paraId="63E479CC" w14:textId="77777777" w:rsidR="00BC30BB" w:rsidRPr="00BC30BB" w:rsidRDefault="00BC30BB" w:rsidP="00F25009">
      <w:pPr>
        <w:rPr>
          <w:sz w:val="22"/>
          <w:szCs w:val="22"/>
        </w:rPr>
      </w:pPr>
    </w:p>
    <w:p w14:paraId="7694DB32" w14:textId="77777777" w:rsidR="00F25009" w:rsidRPr="007A4C4B" w:rsidRDefault="00F25009" w:rsidP="00F25009">
      <w:pPr>
        <w:rPr>
          <w:b/>
        </w:rPr>
      </w:pPr>
      <w:r>
        <w:t>Supporting documentation should be submitted in a separate file (preferably a single pdf file).</w:t>
      </w:r>
    </w:p>
    <w:p w14:paraId="47AA0CB1" w14:textId="77777777" w:rsidR="00F25009" w:rsidRDefault="00F25009" w:rsidP="00F25009"/>
    <w:p w14:paraId="61B5C222" w14:textId="77777777" w:rsidR="00F25009" w:rsidRPr="006E6589" w:rsidRDefault="00F25009" w:rsidP="00F25009">
      <w:pPr>
        <w:rPr>
          <w:sz w:val="22"/>
        </w:rPr>
      </w:pPr>
      <w:r w:rsidRPr="006E6589">
        <w:rPr>
          <w:sz w:val="22"/>
        </w:rPr>
        <w:t xml:space="preserve">Questions regarding the </w:t>
      </w:r>
      <w:r w:rsidRPr="00B60E0D">
        <w:rPr>
          <w:i/>
          <w:sz w:val="22"/>
        </w:rPr>
        <w:t>Microscopy Today</w:t>
      </w:r>
      <w:r w:rsidRPr="006E6589">
        <w:rPr>
          <w:sz w:val="22"/>
        </w:rPr>
        <w:t xml:space="preserve"> Innovation Awards should be addressed to the </w:t>
      </w:r>
      <w:r w:rsidRPr="006E6589">
        <w:rPr>
          <w:i/>
          <w:sz w:val="22"/>
        </w:rPr>
        <w:t>Microscopy Today</w:t>
      </w:r>
      <w:r w:rsidRPr="006E6589">
        <w:rPr>
          <w:sz w:val="22"/>
        </w:rPr>
        <w:t xml:space="preserve"> Editor-in-Chief, Charles Lyman, at charles.lyman@lehigh.edu.</w:t>
      </w:r>
    </w:p>
    <w:sectPr w:rsidR="00F25009" w:rsidRPr="006E6589" w:rsidSect="00F2500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C2018" w14:textId="77777777" w:rsidR="00BD73C7" w:rsidRDefault="00BD73C7" w:rsidP="00F25009">
      <w:r>
        <w:separator/>
      </w:r>
    </w:p>
  </w:endnote>
  <w:endnote w:type="continuationSeparator" w:id="0">
    <w:p w14:paraId="5CCBE791" w14:textId="77777777" w:rsidR="00BD73C7" w:rsidRDefault="00BD73C7" w:rsidP="00F25009">
      <w:r>
        <w:continuationSeparator/>
      </w:r>
    </w:p>
  </w:endnote>
  <w:endnote w:type="continuationNotice" w:id="1">
    <w:p w14:paraId="59D83F44" w14:textId="77777777" w:rsidR="00BD73C7" w:rsidRDefault="00BD73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45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BD73C7" w14:paraId="413FDEA4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0D28B19D" w14:textId="77777777" w:rsidR="00BD73C7" w:rsidRPr="00F41CC5" w:rsidRDefault="00BD73C7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D327AD9" w14:textId="77777777" w:rsidR="00BD73C7" w:rsidRPr="00F41CC5" w:rsidRDefault="00BD73C7">
          <w:pPr>
            <w:pStyle w:val="NoSpacing"/>
            <w:rPr>
              <w:rFonts w:ascii="Cambria" w:eastAsia="Times New Roman" w:hAnsi="Cambria" w:cs="Times New Roman"/>
            </w:rPr>
          </w:pPr>
          <w:r w:rsidRPr="00F41CC5">
            <w:rPr>
              <w:rFonts w:ascii="Cambria" w:eastAsia="Times New Roman" w:hAnsi="Cambria" w:cs="Times New Roman"/>
              <w:b/>
              <w:bCs/>
            </w:rPr>
            <w:t xml:space="preserve">Page </w:t>
          </w:r>
          <w:r w:rsidRPr="00F41CC5">
            <w:rPr>
              <w:rFonts w:eastAsia="Times New Roman" w:cs="Times New Roman"/>
            </w:rPr>
            <w:fldChar w:fldCharType="begin"/>
          </w:r>
          <w:r>
            <w:instrText xml:space="preserve"> PAGE  \* MERGEFORMAT </w:instrText>
          </w:r>
          <w:r w:rsidRPr="00F41CC5">
            <w:rPr>
              <w:rFonts w:eastAsia="Times New Roman" w:cs="Times New Roman"/>
            </w:rPr>
            <w:fldChar w:fldCharType="separate"/>
          </w:r>
          <w:r w:rsidR="004466F8" w:rsidRPr="004466F8">
            <w:rPr>
              <w:rFonts w:ascii="Cambria" w:eastAsia="Times New Roman" w:hAnsi="Cambria" w:cs="Times New Roman"/>
              <w:b/>
              <w:bCs/>
              <w:noProof/>
            </w:rPr>
            <w:t>3</w:t>
          </w:r>
          <w:r w:rsidRPr="00F41CC5">
            <w:rPr>
              <w:rFonts w:ascii="Cambria" w:eastAsia="Times New Roman" w:hAnsi="Cambria" w:cs="Times New Roman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449FCB1D" w14:textId="77777777" w:rsidR="00BD73C7" w:rsidRPr="00F41CC5" w:rsidRDefault="00BD73C7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BD73C7" w14:paraId="0293ABD4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4A4D21E1" w14:textId="77777777" w:rsidR="00BD73C7" w:rsidRPr="00F41CC5" w:rsidRDefault="00BD73C7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0C198896" w14:textId="77777777" w:rsidR="00BD73C7" w:rsidRPr="00F41CC5" w:rsidRDefault="00BD73C7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4A999FC9" w14:textId="77777777" w:rsidR="00BD73C7" w:rsidRPr="00F41CC5" w:rsidRDefault="00BD73C7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76339444" w14:textId="77777777" w:rsidR="00BD73C7" w:rsidRDefault="00BD73C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BD73C7" w14:paraId="1BEBC455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02937E23" w14:textId="77777777" w:rsidR="00BD73C7" w:rsidRPr="00F41CC5" w:rsidRDefault="00BD73C7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F5AADEC" w14:textId="77777777" w:rsidR="00BD73C7" w:rsidRPr="0047298B" w:rsidRDefault="00BD73C7">
          <w:pPr>
            <w:pStyle w:val="NoSpacing"/>
            <w:rPr>
              <w:rFonts w:eastAsia="Times New Roman" w:cs="Times New Roman"/>
            </w:rPr>
          </w:pPr>
          <w:r w:rsidRPr="00F41CC5">
            <w:rPr>
              <w:rFonts w:ascii="Cambria" w:eastAsia="Times New Roman" w:hAnsi="Cambria" w:cs="Times New Roman"/>
              <w:b/>
              <w:bCs/>
            </w:rPr>
            <w:t xml:space="preserve">Page </w:t>
          </w:r>
          <w:r w:rsidRPr="0047298B">
            <w:rPr>
              <w:rFonts w:eastAsia="Times New Roman" w:cs="Times New Roman"/>
            </w:rPr>
            <w:fldChar w:fldCharType="begin"/>
          </w:r>
          <w:r>
            <w:instrText xml:space="preserve"> PAGE  \* MERGEFORMAT </w:instrText>
          </w:r>
          <w:r w:rsidRPr="0047298B">
            <w:rPr>
              <w:rFonts w:eastAsia="Times New Roman" w:cs="Times New Roman"/>
            </w:rPr>
            <w:fldChar w:fldCharType="separate"/>
          </w:r>
          <w:r w:rsidR="004466F8" w:rsidRPr="004466F8">
            <w:rPr>
              <w:rFonts w:eastAsia="Times New Roman" w:cs="Times New Roman"/>
              <w:noProof/>
            </w:rPr>
            <w:t>1</w:t>
          </w:r>
          <w:r w:rsidRPr="0047298B">
            <w:rPr>
              <w:rFonts w:eastAsia="Times New Roman" w:cs="Times New Roman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4CF3332" w14:textId="77777777" w:rsidR="00BD73C7" w:rsidRPr="00F41CC5" w:rsidRDefault="00BD73C7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BD73C7" w14:paraId="13934628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3ED7A913" w14:textId="77777777" w:rsidR="00BD73C7" w:rsidRPr="00F41CC5" w:rsidRDefault="00BD73C7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727E2095" w14:textId="77777777" w:rsidR="00BD73C7" w:rsidRPr="00F41CC5" w:rsidRDefault="00BD73C7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6BB4D66F" w14:textId="77777777" w:rsidR="00BD73C7" w:rsidRPr="00F41CC5" w:rsidRDefault="00BD73C7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13F71A51" w14:textId="77777777" w:rsidR="00BD73C7" w:rsidRDefault="00BD73C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56D20" w14:textId="77777777" w:rsidR="00BD73C7" w:rsidRDefault="00BD73C7" w:rsidP="00F25009">
      <w:r>
        <w:separator/>
      </w:r>
    </w:p>
  </w:footnote>
  <w:footnote w:type="continuationSeparator" w:id="0">
    <w:p w14:paraId="7D0A21B5" w14:textId="77777777" w:rsidR="00BD73C7" w:rsidRDefault="00BD73C7" w:rsidP="00F25009">
      <w:r>
        <w:continuationSeparator/>
      </w:r>
    </w:p>
  </w:footnote>
  <w:footnote w:type="continuationNotice" w:id="1">
    <w:p w14:paraId="31AD2BD4" w14:textId="77777777" w:rsidR="00BD73C7" w:rsidRDefault="00BD73C7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57868" w14:textId="77777777" w:rsidR="00BD73C7" w:rsidRDefault="00BD73C7">
    <w:pPr>
      <w:pStyle w:val="Header"/>
    </w:pPr>
  </w:p>
  <w:p w14:paraId="4248F065" w14:textId="77777777" w:rsidR="00BD73C7" w:rsidRDefault="00BD73C7" w:rsidP="00F25009">
    <w:pPr>
      <w:pStyle w:val="Header"/>
      <w:jc w:val="center"/>
    </w:pPr>
    <w:r w:rsidRPr="00B60E0D">
      <w:rPr>
        <w:i/>
      </w:rPr>
      <w:t>Microscopy Today</w:t>
    </w:r>
    <w:r>
      <w:t xml:space="preserve"> Innovation Award Application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CD282" w14:textId="2C9D7540" w:rsidR="00BD73C7" w:rsidRDefault="00BD73C7" w:rsidP="00F2500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5E02F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901A3"/>
    <w:multiLevelType w:val="multilevel"/>
    <w:tmpl w:val="DA4A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BB30D4"/>
    <w:multiLevelType w:val="hybridMultilevel"/>
    <w:tmpl w:val="ED5689F0"/>
    <w:lvl w:ilvl="0" w:tplc="BECE9D92">
      <w:start w:val="1"/>
      <w:numFmt w:val="bullet"/>
      <w:lvlText w:val="•"/>
      <w:lvlJc w:val="left"/>
      <w:pPr>
        <w:ind w:left="9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95944B1"/>
    <w:multiLevelType w:val="multilevel"/>
    <w:tmpl w:val="F516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F760EB"/>
    <w:multiLevelType w:val="hybridMultilevel"/>
    <w:tmpl w:val="E138D0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0214DB4"/>
    <w:multiLevelType w:val="multilevel"/>
    <w:tmpl w:val="9530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0A7BC5"/>
    <w:multiLevelType w:val="multilevel"/>
    <w:tmpl w:val="0440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8F49FF"/>
    <w:multiLevelType w:val="multilevel"/>
    <w:tmpl w:val="2438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DF4295"/>
    <w:multiLevelType w:val="hybridMultilevel"/>
    <w:tmpl w:val="2E8654D6"/>
    <w:lvl w:ilvl="0" w:tplc="BECE9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33A3F"/>
    <w:multiLevelType w:val="multilevel"/>
    <w:tmpl w:val="6646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4431CF"/>
    <w:multiLevelType w:val="hybridMultilevel"/>
    <w:tmpl w:val="0CDE09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7639434E"/>
    <w:multiLevelType w:val="multilevel"/>
    <w:tmpl w:val="A72E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83"/>
    <w:rsid w:val="0003584A"/>
    <w:rsid w:val="00043BFA"/>
    <w:rsid w:val="00065293"/>
    <w:rsid w:val="00100695"/>
    <w:rsid w:val="00166D87"/>
    <w:rsid w:val="00167990"/>
    <w:rsid w:val="00270A45"/>
    <w:rsid w:val="002C5D83"/>
    <w:rsid w:val="00344092"/>
    <w:rsid w:val="00356304"/>
    <w:rsid w:val="00366B28"/>
    <w:rsid w:val="003B4F19"/>
    <w:rsid w:val="003B63E7"/>
    <w:rsid w:val="004466F8"/>
    <w:rsid w:val="004C4C83"/>
    <w:rsid w:val="004D324B"/>
    <w:rsid w:val="005505C6"/>
    <w:rsid w:val="005D2A5A"/>
    <w:rsid w:val="006544AC"/>
    <w:rsid w:val="006838FC"/>
    <w:rsid w:val="006B4C23"/>
    <w:rsid w:val="007A6D69"/>
    <w:rsid w:val="007B5EB5"/>
    <w:rsid w:val="007E038C"/>
    <w:rsid w:val="007F35E1"/>
    <w:rsid w:val="00805C9F"/>
    <w:rsid w:val="00816AA1"/>
    <w:rsid w:val="00827BA5"/>
    <w:rsid w:val="00835F25"/>
    <w:rsid w:val="008560D9"/>
    <w:rsid w:val="008775CE"/>
    <w:rsid w:val="0094174A"/>
    <w:rsid w:val="00955298"/>
    <w:rsid w:val="009D1492"/>
    <w:rsid w:val="00A33AE6"/>
    <w:rsid w:val="00A735EE"/>
    <w:rsid w:val="00AE1129"/>
    <w:rsid w:val="00AE5756"/>
    <w:rsid w:val="00B22E72"/>
    <w:rsid w:val="00B3064D"/>
    <w:rsid w:val="00B77E3B"/>
    <w:rsid w:val="00BC30BB"/>
    <w:rsid w:val="00BD73C7"/>
    <w:rsid w:val="00C2219A"/>
    <w:rsid w:val="00C40FC9"/>
    <w:rsid w:val="00C708B9"/>
    <w:rsid w:val="00D20A47"/>
    <w:rsid w:val="00D26EA3"/>
    <w:rsid w:val="00D34083"/>
    <w:rsid w:val="00D45E19"/>
    <w:rsid w:val="00D74A6E"/>
    <w:rsid w:val="00D972DF"/>
    <w:rsid w:val="00DC6F78"/>
    <w:rsid w:val="00DF5BBF"/>
    <w:rsid w:val="00EF5B1D"/>
    <w:rsid w:val="00F01030"/>
    <w:rsid w:val="00F25009"/>
    <w:rsid w:val="00F72D96"/>
    <w:rsid w:val="00F96291"/>
    <w:rsid w:val="00FA22EE"/>
    <w:rsid w:val="00F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42295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05C9F"/>
    <w:pPr>
      <w:tabs>
        <w:tab w:val="left" w:pos="5760"/>
      </w:tabs>
      <w:outlineLvl w:val="0"/>
    </w:pPr>
    <w:rPr>
      <w:rFonts w:ascii="Arial" w:hAnsi="Arial" w:cs="Arial"/>
      <w:b/>
      <w:bCs/>
      <w:color w:val="003399"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4C4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A2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5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5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5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25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256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BC085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BC085E"/>
    <w:rPr>
      <w:rFonts w:ascii="Courier New" w:hAnsi="Courier New" w:cs="Courier New"/>
    </w:rPr>
  </w:style>
  <w:style w:type="character" w:customStyle="1" w:styleId="Heading1Char">
    <w:name w:val="Heading 1 Char"/>
    <w:link w:val="Heading1"/>
    <w:uiPriority w:val="9"/>
    <w:rsid w:val="00805C9F"/>
    <w:rPr>
      <w:rFonts w:ascii="Arial" w:hAnsi="Arial" w:cs="Arial"/>
      <w:b/>
      <w:bCs/>
      <w:color w:val="003399"/>
      <w:kern w:val="36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41C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1C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1C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1CC5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F41CC5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F41CC5"/>
    <w:rPr>
      <w:rFonts w:ascii="Calibri" w:eastAsia="MS Mincho" w:hAnsi="Calibri" w:cs="Arial"/>
      <w:sz w:val="22"/>
      <w:szCs w:val="22"/>
      <w:lang w:eastAsia="ja-JP"/>
    </w:rPr>
  </w:style>
  <w:style w:type="paragraph" w:customStyle="1" w:styleId="Pa14">
    <w:name w:val="Pa14"/>
    <w:basedOn w:val="Normal"/>
    <w:next w:val="Normal"/>
    <w:uiPriority w:val="99"/>
    <w:rsid w:val="00B22E72"/>
    <w:pPr>
      <w:widowControl w:val="0"/>
      <w:autoSpaceDE w:val="0"/>
      <w:autoSpaceDN w:val="0"/>
      <w:adjustRightInd w:val="0"/>
      <w:spacing w:line="201" w:lineRule="atLeast"/>
    </w:pPr>
    <w:rPr>
      <w:rFonts w:ascii="Helvetica 45" w:eastAsiaTheme="minorEastAsia" w:hAnsi="Helvetica 45"/>
      <w:lang w:eastAsia="ja-JP"/>
    </w:rPr>
  </w:style>
  <w:style w:type="paragraph" w:styleId="NormalWeb">
    <w:name w:val="Normal (Web)"/>
    <w:basedOn w:val="Normal"/>
    <w:uiPriority w:val="99"/>
    <w:unhideWhenUsed/>
    <w:rsid w:val="00BC30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05C9F"/>
    <w:pPr>
      <w:tabs>
        <w:tab w:val="left" w:pos="5760"/>
      </w:tabs>
      <w:outlineLvl w:val="0"/>
    </w:pPr>
    <w:rPr>
      <w:rFonts w:ascii="Arial" w:hAnsi="Arial" w:cs="Arial"/>
      <w:b/>
      <w:bCs/>
      <w:color w:val="003399"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4C4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A2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5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5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5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25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256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BC085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BC085E"/>
    <w:rPr>
      <w:rFonts w:ascii="Courier New" w:hAnsi="Courier New" w:cs="Courier New"/>
    </w:rPr>
  </w:style>
  <w:style w:type="character" w:customStyle="1" w:styleId="Heading1Char">
    <w:name w:val="Heading 1 Char"/>
    <w:link w:val="Heading1"/>
    <w:uiPriority w:val="9"/>
    <w:rsid w:val="00805C9F"/>
    <w:rPr>
      <w:rFonts w:ascii="Arial" w:hAnsi="Arial" w:cs="Arial"/>
      <w:b/>
      <w:bCs/>
      <w:color w:val="003399"/>
      <w:kern w:val="36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41C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1C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1C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1CC5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F41CC5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F41CC5"/>
    <w:rPr>
      <w:rFonts w:ascii="Calibri" w:eastAsia="MS Mincho" w:hAnsi="Calibri" w:cs="Arial"/>
      <w:sz w:val="22"/>
      <w:szCs w:val="22"/>
      <w:lang w:eastAsia="ja-JP"/>
    </w:rPr>
  </w:style>
  <w:style w:type="paragraph" w:customStyle="1" w:styleId="Pa14">
    <w:name w:val="Pa14"/>
    <w:basedOn w:val="Normal"/>
    <w:next w:val="Normal"/>
    <w:uiPriority w:val="99"/>
    <w:rsid w:val="00B22E72"/>
    <w:pPr>
      <w:widowControl w:val="0"/>
      <w:autoSpaceDE w:val="0"/>
      <w:autoSpaceDN w:val="0"/>
      <w:adjustRightInd w:val="0"/>
      <w:spacing w:line="201" w:lineRule="atLeast"/>
    </w:pPr>
    <w:rPr>
      <w:rFonts w:ascii="Helvetica 45" w:eastAsiaTheme="minorEastAsia" w:hAnsi="Helvetica 45"/>
      <w:lang w:eastAsia="ja-JP"/>
    </w:rPr>
  </w:style>
  <w:style w:type="paragraph" w:styleId="NormalWeb">
    <w:name w:val="Normal (Web)"/>
    <w:basedOn w:val="Normal"/>
    <w:uiPriority w:val="99"/>
    <w:unhideWhenUsed/>
    <w:rsid w:val="00BC30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AFB9A8-1C9E-4146-89F6-ED5812BE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720</Words>
  <Characters>4109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Microscopy Today Innovation Awards Entry Form</vt:lpstr>
    </vt:vector>
  </TitlesOfParts>
  <Company>Cameca Instruments, Inc.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Microscopy Today Innovation Awards Entry Form</dc:title>
  <dc:subject/>
  <dc:creator>Charles Lyman;Thomas Kelly</dc:creator>
  <cp:keywords/>
  <cp:lastModifiedBy>Charles Lyman</cp:lastModifiedBy>
  <cp:revision>7</cp:revision>
  <cp:lastPrinted>2010-01-22T03:24:00Z</cp:lastPrinted>
  <dcterms:created xsi:type="dcterms:W3CDTF">2018-04-14T20:02:00Z</dcterms:created>
  <dcterms:modified xsi:type="dcterms:W3CDTF">2018-06-18T13:01:00Z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0008009a00000000000001024100</vt:lpwstr>
  </property>
</Properties>
</file>