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8AC" w14:textId="17EB4A9C" w:rsidR="003A24E9" w:rsidRDefault="009C49B1" w:rsidP="00BB79DA">
      <w:pPr>
        <w:pStyle w:val="Chapterhead"/>
      </w:pPr>
      <w:r>
        <w:t xml:space="preserve">Chapter </w:t>
      </w:r>
      <w:r w:rsidR="00954DEE">
        <w:t>1</w:t>
      </w:r>
      <w:r w:rsidR="001B5AF8">
        <w:t>8</w:t>
      </w:r>
      <w:r w:rsidR="00BB79DA">
        <w:tab/>
        <w:t>Education support roles</w:t>
      </w:r>
    </w:p>
    <w:p w14:paraId="57E249B1" w14:textId="5B489161" w:rsidR="005D0121" w:rsidRDefault="005D0121" w:rsidP="00BB79DA">
      <w:pPr>
        <w:pStyle w:val="Ahead"/>
      </w:pPr>
      <w:r>
        <w:t>Weblinks</w:t>
      </w:r>
    </w:p>
    <w:p w14:paraId="3A648E87" w14:textId="08F8CDB0" w:rsidR="00F72E50" w:rsidRPr="00F72E50" w:rsidRDefault="00F72E50" w:rsidP="00BB79DA">
      <w:pPr>
        <w:pStyle w:val="Parafo"/>
      </w:pPr>
      <w:r>
        <w:rPr>
          <w:b/>
          <w:bCs/>
        </w:rPr>
        <w:t>Link 18.1</w:t>
      </w:r>
      <w:r>
        <w:t xml:space="preserve"> </w:t>
      </w:r>
      <w:hyperlink r:id="rId7" w:history="1">
        <w:r w:rsidRPr="00F72E50">
          <w:rPr>
            <w:rStyle w:val="Hyperlink"/>
          </w:rPr>
          <w:t>Dr Paul Swan</w:t>
        </w:r>
      </w:hyperlink>
    </w:p>
    <w:p w14:paraId="65C97F39" w14:textId="77777777" w:rsidR="00F72E50" w:rsidRPr="00F72E50" w:rsidRDefault="00F72E50" w:rsidP="00F72E50"/>
    <w:p w14:paraId="0FA7CC29" w14:textId="3EBCA317" w:rsidR="00BB79DA" w:rsidRDefault="001B5AF8" w:rsidP="00BB79DA">
      <w:pPr>
        <w:pStyle w:val="Parafo"/>
      </w:pPr>
      <w:r w:rsidRPr="00E020D3">
        <w:rPr>
          <w:b/>
          <w:bCs/>
        </w:rPr>
        <w:t>Link 18.</w:t>
      </w:r>
      <w:r w:rsidR="00F72E50">
        <w:rPr>
          <w:b/>
          <w:bCs/>
        </w:rPr>
        <w:t>2</w:t>
      </w:r>
      <w:r>
        <w:t xml:space="preserve"> </w:t>
      </w:r>
      <w:hyperlink r:id="rId8" w:history="1">
        <w:r w:rsidRPr="00BB79DA">
          <w:rPr>
            <w:rStyle w:val="Hyperlink"/>
            <w:i/>
            <w:iCs/>
          </w:rPr>
          <w:t>The Guardian</w:t>
        </w:r>
        <w:r w:rsidR="00BB79DA" w:rsidRPr="00BB79DA">
          <w:rPr>
            <w:rStyle w:val="Hyperlink"/>
            <w:i/>
            <w:iCs/>
          </w:rPr>
          <w:t>:</w:t>
        </w:r>
        <w:r w:rsidRPr="00BB79DA">
          <w:rPr>
            <w:rStyle w:val="Hyperlink"/>
          </w:rPr>
          <w:t xml:space="preserve"> </w:t>
        </w:r>
        <w:r w:rsidR="00BB79DA" w:rsidRPr="00BB79DA">
          <w:rPr>
            <w:rStyle w:val="Hyperlink"/>
          </w:rPr>
          <w:t>‘</w:t>
        </w:r>
        <w:r w:rsidRPr="00BB79DA">
          <w:rPr>
            <w:rStyle w:val="Hyperlink"/>
          </w:rPr>
          <w:t>Top tips for teachers on engaging parents in learning</w:t>
        </w:r>
        <w:r w:rsidR="00BB79DA" w:rsidRPr="00BB79DA">
          <w:rPr>
            <w:rStyle w:val="Hyperlink"/>
          </w:rPr>
          <w:t>’</w:t>
        </w:r>
      </w:hyperlink>
    </w:p>
    <w:p w14:paraId="53EF975A" w14:textId="334FFA4A" w:rsidR="001B5AF8" w:rsidRPr="00BB79DA" w:rsidRDefault="001B5AF8" w:rsidP="00BB79DA"/>
    <w:p w14:paraId="7FA2C2AC" w14:textId="2161EA7D" w:rsidR="00BB79DA" w:rsidRPr="00BB79DA" w:rsidRDefault="00A03DDD" w:rsidP="00BB79DA">
      <w:pPr>
        <w:pStyle w:val="Parafo"/>
        <w:rPr>
          <w:lang w:eastAsia="en-AU"/>
        </w:rPr>
      </w:pPr>
      <w:r w:rsidRPr="00E020D3">
        <w:rPr>
          <w:b/>
          <w:bCs/>
        </w:rPr>
        <w:t>Link 18.</w:t>
      </w:r>
      <w:r w:rsidR="00F72E50">
        <w:rPr>
          <w:b/>
          <w:bCs/>
        </w:rPr>
        <w:t>3</w:t>
      </w:r>
      <w:r>
        <w:t xml:space="preserve"> </w:t>
      </w:r>
      <w:hyperlink r:id="rId9" w:history="1">
        <w:r w:rsidRPr="00BB79DA">
          <w:rPr>
            <w:rStyle w:val="Hyperlink"/>
          </w:rPr>
          <w:t xml:space="preserve">Tasmanian </w:t>
        </w:r>
        <w:r w:rsidR="00BB79DA" w:rsidRPr="00BB79DA">
          <w:rPr>
            <w:rStyle w:val="Hyperlink"/>
          </w:rPr>
          <w:t>Department for Education, Children and Young People:</w:t>
        </w:r>
        <w:r w:rsidRPr="00BB79DA">
          <w:rPr>
            <w:rStyle w:val="Hyperlink"/>
          </w:rPr>
          <w:t xml:space="preserve"> Parent Fact Sheets</w:t>
        </w:r>
      </w:hyperlink>
    </w:p>
    <w:sectPr w:rsidR="00BB79DA" w:rsidRPr="00BB79DA" w:rsidSect="00E37745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E053" w14:textId="77777777" w:rsidR="00A60039" w:rsidRDefault="00A60039" w:rsidP="00BB79DA">
      <w:r>
        <w:separator/>
      </w:r>
    </w:p>
  </w:endnote>
  <w:endnote w:type="continuationSeparator" w:id="0">
    <w:p w14:paraId="202147FB" w14:textId="77777777" w:rsidR="00A60039" w:rsidRDefault="00A60039" w:rsidP="00BB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8DAD" w14:textId="77777777" w:rsidR="00BB79DA" w:rsidRDefault="00BB79DA" w:rsidP="00BB79DA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1FC70190" w14:textId="77777777" w:rsidR="00BB79DA" w:rsidRPr="00217E6D" w:rsidRDefault="00BB79DA" w:rsidP="00BB79DA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b w:val="0"/>
      </w:rPr>
      <w:t>1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3093B161" w14:textId="6549A277" w:rsidR="00BB79DA" w:rsidRPr="00C8757F" w:rsidRDefault="00BB79DA" w:rsidP="00BB79DA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>Chapter 18 Education support roles</w:t>
    </w:r>
  </w:p>
  <w:p w14:paraId="2D089554" w14:textId="154BB0D9" w:rsidR="00BB79DA" w:rsidRPr="00C8757F" w:rsidRDefault="00BB79DA" w:rsidP="00BB79DA">
    <w:pPr>
      <w:pStyle w:val="FooterC"/>
    </w:pPr>
    <w:r>
      <w:t xml:space="preserve">© Cambridge University Press </w:t>
    </w:r>
    <w:r w:rsidR="005B14F6">
      <w:t xml:space="preserve">&amp; Assessment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71F6" w14:textId="77777777" w:rsidR="00A60039" w:rsidRDefault="00A60039" w:rsidP="00BB79DA">
      <w:r>
        <w:separator/>
      </w:r>
    </w:p>
  </w:footnote>
  <w:footnote w:type="continuationSeparator" w:id="0">
    <w:p w14:paraId="5EA9B03F" w14:textId="77777777" w:rsidR="00A60039" w:rsidRDefault="00A60039" w:rsidP="00BB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A75A" w14:textId="2AAC1771" w:rsidR="00BB79DA" w:rsidRDefault="00BB79DA">
    <w:pPr>
      <w:pStyle w:val="Header"/>
    </w:pPr>
    <w:r>
      <w:rPr>
        <w:noProof/>
      </w:rPr>
      <w:drawing>
        <wp:inline distT="0" distB="0" distL="0" distR="0" wp14:anchorId="6F423299" wp14:editId="09520590">
          <wp:extent cx="572770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C1162" w14:textId="77777777" w:rsidR="00BB79DA" w:rsidRDefault="00BB7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8.75pt;height:18.75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64231A5"/>
    <w:multiLevelType w:val="hybridMultilevel"/>
    <w:tmpl w:val="73F29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03353"/>
    <w:multiLevelType w:val="hybridMultilevel"/>
    <w:tmpl w:val="57B8C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E46"/>
    <w:multiLevelType w:val="hybridMultilevel"/>
    <w:tmpl w:val="952C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865D8"/>
    <w:multiLevelType w:val="hybridMultilevel"/>
    <w:tmpl w:val="D7962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B3BFF"/>
    <w:multiLevelType w:val="hybridMultilevel"/>
    <w:tmpl w:val="CDBA0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7F7"/>
    <w:multiLevelType w:val="hybridMultilevel"/>
    <w:tmpl w:val="97B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336789"/>
    <w:multiLevelType w:val="hybridMultilevel"/>
    <w:tmpl w:val="74E86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A688F"/>
    <w:multiLevelType w:val="hybridMultilevel"/>
    <w:tmpl w:val="FC784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887939"/>
    <w:multiLevelType w:val="hybridMultilevel"/>
    <w:tmpl w:val="8DF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80705"/>
    <w:multiLevelType w:val="hybridMultilevel"/>
    <w:tmpl w:val="E94CC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AB33A6"/>
    <w:multiLevelType w:val="hybridMultilevel"/>
    <w:tmpl w:val="34E24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A19EA"/>
    <w:multiLevelType w:val="hybridMultilevel"/>
    <w:tmpl w:val="BE86A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03092B"/>
    <w:multiLevelType w:val="hybridMultilevel"/>
    <w:tmpl w:val="E4D67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576289C"/>
    <w:multiLevelType w:val="hybridMultilevel"/>
    <w:tmpl w:val="4B72E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5B286B"/>
    <w:multiLevelType w:val="hybridMultilevel"/>
    <w:tmpl w:val="7A767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651539">
    <w:abstractNumId w:val="12"/>
  </w:num>
  <w:num w:numId="2" w16cid:durableId="2078432522">
    <w:abstractNumId w:val="23"/>
  </w:num>
  <w:num w:numId="3" w16cid:durableId="1157890154">
    <w:abstractNumId w:val="6"/>
  </w:num>
  <w:num w:numId="4" w16cid:durableId="1226985201">
    <w:abstractNumId w:val="9"/>
  </w:num>
  <w:num w:numId="5" w16cid:durableId="1538271754">
    <w:abstractNumId w:val="2"/>
  </w:num>
  <w:num w:numId="6" w16cid:durableId="64766193">
    <w:abstractNumId w:val="29"/>
  </w:num>
  <w:num w:numId="7" w16cid:durableId="1824196487">
    <w:abstractNumId w:val="3"/>
  </w:num>
  <w:num w:numId="8" w16cid:durableId="989870865">
    <w:abstractNumId w:val="13"/>
  </w:num>
  <w:num w:numId="9" w16cid:durableId="376128245">
    <w:abstractNumId w:val="21"/>
  </w:num>
  <w:num w:numId="10" w16cid:durableId="162360978">
    <w:abstractNumId w:val="30"/>
  </w:num>
  <w:num w:numId="11" w16cid:durableId="1413889762">
    <w:abstractNumId w:val="22"/>
  </w:num>
  <w:num w:numId="12" w16cid:durableId="1462729055">
    <w:abstractNumId w:val="20"/>
  </w:num>
  <w:num w:numId="13" w16cid:durableId="996227631">
    <w:abstractNumId w:val="24"/>
  </w:num>
  <w:num w:numId="14" w16cid:durableId="1083604594">
    <w:abstractNumId w:val="27"/>
  </w:num>
  <w:num w:numId="15" w16cid:durableId="1006598126">
    <w:abstractNumId w:val="7"/>
  </w:num>
  <w:num w:numId="16" w16cid:durableId="1122919583">
    <w:abstractNumId w:val="18"/>
  </w:num>
  <w:num w:numId="17" w16cid:durableId="1852795594">
    <w:abstractNumId w:val="17"/>
  </w:num>
  <w:num w:numId="18" w16cid:durableId="343751848">
    <w:abstractNumId w:val="25"/>
  </w:num>
  <w:num w:numId="19" w16cid:durableId="1068114430">
    <w:abstractNumId w:val="26"/>
  </w:num>
  <w:num w:numId="20" w16cid:durableId="1427460028">
    <w:abstractNumId w:val="14"/>
  </w:num>
  <w:num w:numId="21" w16cid:durableId="443429288">
    <w:abstractNumId w:val="8"/>
  </w:num>
  <w:num w:numId="22" w16cid:durableId="794326035">
    <w:abstractNumId w:val="5"/>
  </w:num>
  <w:num w:numId="23" w16cid:durableId="1047991402">
    <w:abstractNumId w:val="4"/>
  </w:num>
  <w:num w:numId="24" w16cid:durableId="1530727608">
    <w:abstractNumId w:val="10"/>
  </w:num>
  <w:num w:numId="25" w16cid:durableId="315501952">
    <w:abstractNumId w:val="0"/>
  </w:num>
  <w:num w:numId="26" w16cid:durableId="978874558">
    <w:abstractNumId w:val="1"/>
  </w:num>
  <w:num w:numId="27" w16cid:durableId="1987008180">
    <w:abstractNumId w:val="11"/>
  </w:num>
  <w:num w:numId="28" w16cid:durableId="1889564801">
    <w:abstractNumId w:val="15"/>
  </w:num>
  <w:num w:numId="29" w16cid:durableId="1122307288">
    <w:abstractNumId w:val="16"/>
  </w:num>
  <w:num w:numId="30" w16cid:durableId="1803574241">
    <w:abstractNumId w:val="19"/>
  </w:num>
  <w:num w:numId="31" w16cid:durableId="2125075402">
    <w:abstractNumId w:val="31"/>
  </w:num>
  <w:num w:numId="32" w16cid:durableId="16758377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5139C"/>
    <w:rsid w:val="00090C10"/>
    <w:rsid w:val="000A35FE"/>
    <w:rsid w:val="000A5747"/>
    <w:rsid w:val="000D63D3"/>
    <w:rsid w:val="000E135A"/>
    <w:rsid w:val="001B5AF8"/>
    <w:rsid w:val="002279FB"/>
    <w:rsid w:val="002C18D2"/>
    <w:rsid w:val="00351264"/>
    <w:rsid w:val="00365446"/>
    <w:rsid w:val="003A24E9"/>
    <w:rsid w:val="00422428"/>
    <w:rsid w:val="00486AAE"/>
    <w:rsid w:val="004A0DBC"/>
    <w:rsid w:val="004A4922"/>
    <w:rsid w:val="004B2050"/>
    <w:rsid w:val="004B769D"/>
    <w:rsid w:val="004D5F1B"/>
    <w:rsid w:val="00544171"/>
    <w:rsid w:val="005B14F6"/>
    <w:rsid w:val="005C28C4"/>
    <w:rsid w:val="005D0121"/>
    <w:rsid w:val="00632431"/>
    <w:rsid w:val="00691153"/>
    <w:rsid w:val="006E72BD"/>
    <w:rsid w:val="006F0E82"/>
    <w:rsid w:val="007124F4"/>
    <w:rsid w:val="007933A6"/>
    <w:rsid w:val="007C1B3D"/>
    <w:rsid w:val="007D1551"/>
    <w:rsid w:val="007F4207"/>
    <w:rsid w:val="007F5D56"/>
    <w:rsid w:val="008628B3"/>
    <w:rsid w:val="00924331"/>
    <w:rsid w:val="00954DEE"/>
    <w:rsid w:val="00985249"/>
    <w:rsid w:val="009C49B1"/>
    <w:rsid w:val="009F6883"/>
    <w:rsid w:val="00A00628"/>
    <w:rsid w:val="00A03DDD"/>
    <w:rsid w:val="00A60039"/>
    <w:rsid w:val="00AF4B69"/>
    <w:rsid w:val="00B81FBB"/>
    <w:rsid w:val="00BB79DA"/>
    <w:rsid w:val="00BC4FB7"/>
    <w:rsid w:val="00C17526"/>
    <w:rsid w:val="00D01773"/>
    <w:rsid w:val="00D33054"/>
    <w:rsid w:val="00D61BE1"/>
    <w:rsid w:val="00DC6839"/>
    <w:rsid w:val="00DD2AE3"/>
    <w:rsid w:val="00DF4465"/>
    <w:rsid w:val="00E252B6"/>
    <w:rsid w:val="00E37745"/>
    <w:rsid w:val="00EA1D00"/>
    <w:rsid w:val="00F301D1"/>
    <w:rsid w:val="00F72E50"/>
    <w:rsid w:val="00F86EB1"/>
    <w:rsid w:val="00FD63CF"/>
    <w:rsid w:val="00FE598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B337"/>
  <w15:chartTrackingRefBased/>
  <w15:docId w15:val="{0BD0E4C3-C6E4-6A41-B2D7-4EBD069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DA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BB79DA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BB79DA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BB79DA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79DA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BB79DA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BB79DA"/>
    <w:rPr>
      <w:color w:val="0D4D9B"/>
      <w:u w:val="single"/>
    </w:rPr>
  </w:style>
  <w:style w:type="paragraph" w:customStyle="1" w:styleId="0101Para">
    <w:name w:val="01.01 Para"/>
    <w:qFormat/>
    <w:rsid w:val="00BB79DA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301UL">
    <w:name w:val="03.01 UL"/>
    <w:qFormat/>
    <w:rsid w:val="005C28C4"/>
    <w:pPr>
      <w:spacing w:line="560" w:lineRule="atLeast"/>
      <w:ind w:left="720" w:hanging="48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79DA"/>
    <w:rPr>
      <w:color w:val="605E5C"/>
      <w:shd w:val="clear" w:color="auto" w:fill="E1DFDD"/>
    </w:rPr>
  </w:style>
  <w:style w:type="paragraph" w:customStyle="1" w:styleId="0208Heading">
    <w:name w:val="02.08 Heading"/>
    <w:qFormat/>
    <w:rsid w:val="0005139C"/>
    <w:pPr>
      <w:spacing w:before="360" w:line="560" w:lineRule="atLeast"/>
      <w:ind w:left="720"/>
    </w:pPr>
    <w:rPr>
      <w:rFonts w:ascii="Times New Roman" w:eastAsiaTheme="minorEastAsia" w:hAnsi="Times New Roman"/>
      <w:b/>
      <w:color w:val="00000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79DA"/>
    <w:rPr>
      <w:color w:val="954F72" w:themeColor="followedHyperlink"/>
      <w:u w:val="single"/>
    </w:rPr>
  </w:style>
  <w:style w:type="paragraph" w:customStyle="1" w:styleId="0103ParaFirst">
    <w:name w:val="01.03 ParaFirst"/>
    <w:qFormat/>
    <w:rsid w:val="00985249"/>
    <w:pPr>
      <w:spacing w:before="360" w:line="560" w:lineRule="atLeast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201A">
    <w:name w:val="02.01 A"/>
    <w:qFormat/>
    <w:rsid w:val="00AF4B69"/>
    <w:pPr>
      <w:spacing w:before="480" w:line="560" w:lineRule="atLeast"/>
    </w:pPr>
    <w:rPr>
      <w:rFonts w:ascii="Times New Roman" w:eastAsiaTheme="minorEastAsia" w:hAnsi="Times New Roman"/>
      <w:b/>
      <w:color w:val="000000"/>
      <w:sz w:val="4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90C1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customStyle="1" w:styleId="Default">
    <w:name w:val="Default"/>
    <w:rsid w:val="005D012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BB79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B79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B79DA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BB79DA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B79DA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BB79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9DA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BB79DA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BB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9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9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9D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BB79DA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BB79D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BB79D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BB79DA"/>
    <w:pPr>
      <w:numPr>
        <w:numId w:val="16"/>
      </w:numPr>
    </w:pPr>
  </w:style>
  <w:style w:type="paragraph" w:customStyle="1" w:styleId="ImportWordListStyleDefinition16">
    <w:name w:val="Import Word List Style Definition 16"/>
    <w:rsid w:val="00BB79DA"/>
    <w:pPr>
      <w:numPr>
        <w:numId w:val="1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BB79DA"/>
    <w:pPr>
      <w:numPr>
        <w:numId w:val="18"/>
      </w:numPr>
    </w:pPr>
  </w:style>
  <w:style w:type="paragraph" w:customStyle="1" w:styleId="ImportWordListStyleDefinition0">
    <w:name w:val="Import Word List Style Definition 0"/>
    <w:rsid w:val="00BB79DA"/>
    <w:pPr>
      <w:numPr>
        <w:numId w:val="19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BB79DA"/>
    <w:pPr>
      <w:numPr>
        <w:numId w:val="0"/>
      </w:numPr>
      <w:ind w:left="1800" w:hanging="360"/>
    </w:pPr>
  </w:style>
  <w:style w:type="paragraph" w:customStyle="1" w:styleId="Lettered">
    <w:name w:val="Lettered"/>
    <w:rsid w:val="00BB79DA"/>
    <w:pPr>
      <w:numPr>
        <w:numId w:val="21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BB79DA"/>
    <w:pPr>
      <w:numPr>
        <w:numId w:val="25"/>
      </w:numPr>
    </w:pPr>
  </w:style>
  <w:style w:type="paragraph" w:customStyle="1" w:styleId="ImportWordListStyleDefinition12">
    <w:name w:val="Import Word List Style Definition 12"/>
    <w:rsid w:val="00BB79DA"/>
    <w:pPr>
      <w:numPr>
        <w:numId w:val="26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BB79DA"/>
    <w:rPr>
      <w:i/>
      <w:iCs/>
    </w:rPr>
  </w:style>
  <w:style w:type="paragraph" w:styleId="PlainText">
    <w:name w:val="Plain Text"/>
    <w:basedOn w:val="Normal"/>
    <w:link w:val="PlainTextChar"/>
    <w:rsid w:val="00BB79D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79DA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BB79DA"/>
  </w:style>
  <w:style w:type="paragraph" w:customStyle="1" w:styleId="Chapterhead">
    <w:name w:val="&amp;Chapter head"/>
    <w:basedOn w:val="Normal"/>
    <w:qFormat/>
    <w:rsid w:val="00BB79DA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BB79DA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BB79DA"/>
    <w:pPr>
      <w:spacing w:line="360" w:lineRule="auto"/>
    </w:pPr>
  </w:style>
  <w:style w:type="paragraph" w:customStyle="1" w:styleId="Bulletlist1">
    <w:name w:val="&amp;Bullet list 1"/>
    <w:basedOn w:val="Normal"/>
    <w:qFormat/>
    <w:rsid w:val="00BB79DA"/>
    <w:pPr>
      <w:numPr>
        <w:numId w:val="22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BB79DA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BB79DA"/>
    <w:pPr>
      <w:keepNext/>
      <w:spacing w:before="200" w:line="360" w:lineRule="auto"/>
    </w:pPr>
    <w:rPr>
      <w:rFonts w:ascii="Arial" w:hAnsi="Arial"/>
      <w:b/>
    </w:rPr>
  </w:style>
  <w:style w:type="paragraph" w:customStyle="1" w:styleId="Footerchapter">
    <w:name w:val="&amp;Footer chapter"/>
    <w:basedOn w:val="Footer"/>
    <w:qFormat/>
    <w:rsid w:val="00BB79DA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BB79DA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BB79DA"/>
    <w:pPr>
      <w:ind w:firstLine="720"/>
    </w:pPr>
  </w:style>
  <w:style w:type="paragraph" w:customStyle="1" w:styleId="paraindent">
    <w:name w:val="§para indent"/>
    <w:basedOn w:val="Parafo"/>
    <w:rsid w:val="00BB79DA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BB79DA"/>
    <w:pPr>
      <w:ind w:firstLine="720"/>
    </w:pPr>
  </w:style>
  <w:style w:type="paragraph" w:customStyle="1" w:styleId="Boxtitle">
    <w:name w:val="%Box title"/>
    <w:basedOn w:val="Parafo"/>
    <w:qFormat/>
    <w:rsid w:val="00BB79DA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BB79DA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BB79DA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BB79DA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BB79DA"/>
    <w:pPr>
      <w:numPr>
        <w:numId w:val="28"/>
      </w:numPr>
    </w:pPr>
  </w:style>
  <w:style w:type="paragraph" w:customStyle="1" w:styleId="Paraindent1">
    <w:name w:val="&amp;Para indent"/>
    <w:basedOn w:val="Parafo"/>
    <w:qFormat/>
    <w:rsid w:val="00BB79DA"/>
    <w:pPr>
      <w:ind w:firstLine="720"/>
    </w:pPr>
  </w:style>
  <w:style w:type="paragraph" w:customStyle="1" w:styleId="Bulletlist">
    <w:name w:val="&amp;Bullet list"/>
    <w:basedOn w:val="Normal"/>
    <w:qFormat/>
    <w:rsid w:val="00BB79DA"/>
    <w:pPr>
      <w:spacing w:after="240"/>
    </w:pPr>
  </w:style>
  <w:style w:type="paragraph" w:customStyle="1" w:styleId="Extract">
    <w:name w:val="%Extract"/>
    <w:basedOn w:val="Parafo"/>
    <w:qFormat/>
    <w:rsid w:val="00BB79DA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BB79DA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BB79DA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BB79DA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BB79DA"/>
    <w:pPr>
      <w:numPr>
        <w:numId w:val="23"/>
      </w:numPr>
    </w:pPr>
    <w:rPr>
      <w:szCs w:val="22"/>
    </w:rPr>
  </w:style>
  <w:style w:type="paragraph" w:customStyle="1" w:styleId="TableNL">
    <w:name w:val="&amp;Table NL"/>
    <w:basedOn w:val="Tablebullet"/>
    <w:qFormat/>
    <w:rsid w:val="00BB79DA"/>
    <w:pPr>
      <w:numPr>
        <w:numId w:val="24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BB79DA"/>
    <w:pPr>
      <w:numPr>
        <w:numId w:val="27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BB79DA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BB79DA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BB79DA"/>
    <w:pPr>
      <w:numPr>
        <w:numId w:val="20"/>
      </w:numPr>
    </w:pPr>
  </w:style>
  <w:style w:type="paragraph" w:customStyle="1" w:styleId="Dhead">
    <w:name w:val="&amp;D head"/>
    <w:basedOn w:val="Chead"/>
    <w:qFormat/>
    <w:rsid w:val="00BB79DA"/>
    <w:rPr>
      <w:b w:val="0"/>
      <w:i/>
    </w:rPr>
  </w:style>
  <w:style w:type="paragraph" w:customStyle="1" w:styleId="Note">
    <w:name w:val="&amp;Note"/>
    <w:basedOn w:val="Normal"/>
    <w:qFormat/>
    <w:rsid w:val="00BB79DA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BB79DA"/>
    <w:pPr>
      <w:numPr>
        <w:numId w:val="29"/>
      </w:numPr>
    </w:pPr>
  </w:style>
  <w:style w:type="paragraph" w:customStyle="1" w:styleId="Unnumberedlist1">
    <w:name w:val="&amp;Unnumbered list 1"/>
    <w:basedOn w:val="Numberedlist1"/>
    <w:qFormat/>
    <w:rsid w:val="00BB79DA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BB79DA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BB79DA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BB79DA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BB79DA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BB79DA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BB79DA"/>
    <w:pPr>
      <w:ind w:firstLine="720"/>
    </w:pPr>
  </w:style>
  <w:style w:type="paragraph" w:customStyle="1" w:styleId="Boxbullet">
    <w:name w:val="&amp;Box bullet"/>
    <w:basedOn w:val="Boxfo"/>
    <w:qFormat/>
    <w:rsid w:val="00BB79DA"/>
    <w:pPr>
      <w:numPr>
        <w:numId w:val="30"/>
      </w:numPr>
    </w:pPr>
  </w:style>
  <w:style w:type="paragraph" w:customStyle="1" w:styleId="BoxNL">
    <w:name w:val="&amp;Box NL"/>
    <w:basedOn w:val="Boxbullet"/>
    <w:qFormat/>
    <w:rsid w:val="00BB79DA"/>
    <w:pPr>
      <w:numPr>
        <w:numId w:val="31"/>
      </w:numPr>
      <w:spacing w:line="480" w:lineRule="auto"/>
    </w:pPr>
  </w:style>
  <w:style w:type="paragraph" w:customStyle="1" w:styleId="BoxB">
    <w:name w:val="&amp;Box B"/>
    <w:basedOn w:val="BoxA"/>
    <w:qFormat/>
    <w:rsid w:val="00BB79DA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BB79DA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BB79DA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BB79DA"/>
    <w:pPr>
      <w:ind w:firstLine="720"/>
    </w:pPr>
  </w:style>
  <w:style w:type="paragraph" w:customStyle="1" w:styleId="Example">
    <w:name w:val="&amp;Example"/>
    <w:basedOn w:val="Extract0"/>
    <w:qFormat/>
    <w:rsid w:val="00BB79DA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BB79DA"/>
    <w:pPr>
      <w:numPr>
        <w:ilvl w:val="2"/>
      </w:numPr>
    </w:pPr>
  </w:style>
  <w:style w:type="paragraph" w:customStyle="1" w:styleId="Extractnumlist">
    <w:name w:val="&amp;Extract num list"/>
    <w:qFormat/>
    <w:rsid w:val="00BB79DA"/>
    <w:pPr>
      <w:numPr>
        <w:numId w:val="32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BB79D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teacher-network/2015/jun/28/top-tips-for-teachers-on-engaging-parents-in-lear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paulswan.com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tas.gov.au/parents-carers/parent-fact-she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4</cp:revision>
  <dcterms:created xsi:type="dcterms:W3CDTF">2022-12-14T05:10:00Z</dcterms:created>
  <dcterms:modified xsi:type="dcterms:W3CDTF">2023-05-17T00:52:00Z</dcterms:modified>
</cp:coreProperties>
</file>